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9F" w:rsidRPr="00457D9F" w:rsidRDefault="00457D9F" w:rsidP="00457D9F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4D4D4D"/>
          <w:sz w:val="28"/>
          <w:szCs w:val="28"/>
          <w:lang w:val="de-DE" w:eastAsia="ru-RU"/>
        </w:rPr>
      </w:pPr>
      <w:r w:rsidRPr="00457D9F">
        <w:rPr>
          <w:rFonts w:ascii="Source Sans Pro" w:eastAsia="Times New Roman" w:hAnsi="Source Sans Pro" w:cs="Times New Roman"/>
          <w:b/>
          <w:bCs/>
          <w:color w:val="4D4D4D"/>
          <w:sz w:val="28"/>
          <w:szCs w:val="28"/>
          <w:lang w:val="de-DE" w:eastAsia="ru-RU"/>
        </w:rPr>
        <w:t xml:space="preserve">Nähe trotz Abstand - </w:t>
      </w:r>
      <w:proofErr w:type="spellStart"/>
      <w:r w:rsidRPr="00457D9F">
        <w:rPr>
          <w:rFonts w:ascii="Source Sans Pro" w:eastAsia="Times New Roman" w:hAnsi="Source Sans Pro" w:cs="Times New Roman"/>
          <w:b/>
          <w:bCs/>
          <w:color w:val="4D4D4D"/>
          <w:sz w:val="28"/>
          <w:szCs w:val="28"/>
          <w:lang w:val="de-DE" w:eastAsia="ru-RU"/>
        </w:rPr>
        <w:t>Coronatagebuch</w:t>
      </w:r>
      <w:proofErr w:type="spellEnd"/>
      <w:r w:rsidRPr="00457D9F">
        <w:rPr>
          <w:rFonts w:ascii="Source Sans Pro" w:eastAsia="Times New Roman" w:hAnsi="Source Sans Pro" w:cs="Times New Roman"/>
          <w:b/>
          <w:bCs/>
          <w:color w:val="4D4D4D"/>
          <w:sz w:val="28"/>
          <w:szCs w:val="28"/>
          <w:lang w:val="de-DE" w:eastAsia="ru-RU"/>
        </w:rPr>
        <w:t xml:space="preserve"> eines Grundschullehrers</w:t>
      </w:r>
    </w:p>
    <w:p w:rsid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Rubrik Bildung</w:t>
      </w:r>
      <w:r w:rsidRPr="00457D9F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ab/>
      </w:r>
      <w:bookmarkStart w:id="0" w:name="_GoBack"/>
      <w:bookmarkEnd w:id="0"/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Nähe trotz Abstand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Coronatagebuch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eines Grundschullehrers.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Seit über zwei Jahren leben wir mit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Coronapandemie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Wie haben Lehrer und Kinder diese Zeit an den Schulen erlebt?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Die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Pikasso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-Grundschule in Berlin ist eine künstlerisch orientierte und inklusive Schule.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Tomas Peters ist hier Lehrer für Mathematik, Deutsch, Kunst und Musik.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Er berichtet, wie er und seine Schülerinnen und Schüler die Pandemie erlebt haben.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In Frühjahr 2020 gab es an unserer Schule ein ziemliches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durcheinander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Es gab keine Masken und wenig Desinfektionsmittel.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Keiner wusste genau wie das Virus übertragen wird.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Damals desinfizierten wir vor dem Unterricht noch zehn Minuten lang alle Tische und Stühle.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Nachdem ersten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Lockdown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folgte Wechselunterricht.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Das hieß, die Klassen wurden halbiert und im Wechsel für drei Stunden an der Schule unterrichtet.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Dann kam der Herbst 2020.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Die Corona Zahlen stiegen.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Im November 2020 erkrankte ich an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Covid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19.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Zwei meiner Schüler waren infiziert und hatten mich angesteckt.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Sieben Klassen und fünfzehn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Lehkräfte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mussten in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Karantene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Ich war zum Glück nach zehn Tagen wieder fit.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Analoger und digitaler Unterricht.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Die Herausforderung des Online Unterrichts nahm ich an und wurde kreativ, Mitschülervorträgen, Buchbesprechungen, einem Online Besuch der Tate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Galery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in London.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Wir bereiteten sogar online gemeinsam Eierkuchen zu und Kinder machten für alle anderen Musik.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Ich tauschte mich täglich morgens und </w:t>
      </w:r>
      <w:proofErr w:type="spellStart"/>
      <w:proofErr w:type="gram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Nachmittags</w:t>
      </w:r>
      <w:proofErr w:type="spellEnd"/>
      <w:proofErr w:type="gram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online mit den Kindern aus.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Auch analoge Lösungen wurden gefunden.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Weil nicht alle Kinder </w:t>
      </w:r>
      <w:proofErr w:type="gram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einen Handy</w:t>
      </w:r>
      <w:proofErr w:type="gram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oder Laptop zu Hause hatten, standen für jede der 24 Schulklassen zwei große Körbe im Schuleingang.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In dem einen lagen die schriftlichen Hausaufgaben und in den anderen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liegten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die Kinder später fertigen Antworten.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Perfekt!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Über die Eltern.</w:t>
      </w:r>
      <w:r w:rsidRPr="00457D9F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Bei uns lernen die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kinder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von fünf bis dreizehn Jahren.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Für einige war die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Coronazeit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besonders schwer, sie weinten, als sie nur von zu Hause </w:t>
      </w:r>
      <w:proofErr w:type="gram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aus lernen</w:t>
      </w:r>
      <w:proofErr w:type="gram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durften.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Ich merke schnell, wenn meine Schülerinnen und Schüler Probleme mit den Eltern oder Geschwistern haben.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Bei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Einigen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gab es zu Hause Spannungen, weil die Familien immer zusammen waren, oft in engen kleinen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Wohnugen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mit gestressten Eltern.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Viele Einzelkinder fühlten sich einsam.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Als Lehrer muss ich neutral sein.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Ich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deskriminiere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Kinder nicht, weil sich ihre Eltern nicht impfen lassen.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Über die Kinder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Ich finde die positive Einstellung der Schulkinder toll.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Es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komen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keine Klagen, obwohl die sich ständig an neue Regeln und Abläufe anpassen müssen.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lastRenderedPageBreak/>
        <w:t xml:space="preserve">Als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masken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eine Zeit lang nicht mehr pflichtig waren, trug ein Drittel der Kinder im Unterricht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dennnoch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die Masken.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Alle haben das respektiert.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Unsere Kinder mit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Daun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-Syndrom waren auch ein tolles Vorbild, sehr selbstständig und hatten immer </w:t>
      </w:r>
      <w:proofErr w:type="gram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eine zweiter Maske</w:t>
      </w:r>
      <w:proofErr w:type="gram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dabei.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Probleme des Alltags.</w:t>
      </w:r>
      <w:r w:rsidRPr="00457D9F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Das größte Problem war und ist das tägliche Mittagessen, fast 600 Kinder.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Das geschieht mit größter Präzision.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Gemeinsam mit Maske zum Tisch.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In denselben festen Gruppen.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Maske ab, essen,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Mske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auf und dann raus.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Hier ist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de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Infektionsgefahr besonders groß.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Deshalb testen sich die Kinder dreimal wöchentlich in der Klasse.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Sind die Schnelltests positiv, folgen sofort PCR Nachtests.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Das Lüften der Klassenräume nehmen wir sehr ernst, auch wenn das Zeit kostet.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Mutig in die Zukunft.</w:t>
      </w:r>
      <w:r w:rsidRPr="00457D9F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Ich liebe meinen Beruf und bin immer für meine Schülerinnen und Schüler da.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In Korona Zeit habe ich viel dazu gelernt.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Kinder,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Lerkräfte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und Eltern sind enger zusammengerückt.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Der Austausch war so intensiv wie nie zuvor, obwohl Corona uns auf Abstand gehalten hat.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Aber nur physisch, wir blieben uns menschlich nah und lösen gemeinsam die Probleme.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Das macht mir Mut für die Zukunft.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Schule und Korona aktuell.</w:t>
      </w:r>
      <w:r w:rsidRPr="00457D9F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Deutschland ist ein föderaler Bundesstaat.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Das heißt alle 16 Bundesländer sind politisch in bestimmten Bereichen verantwortlich, so auch in der Schulpolitik.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Um die Unterschiedlichen Schulregeln zu koordinieren gibt es die Kultusministerkonferenz KMK.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Diese setzt sich trotz hoher Infektionszahlen für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Präsenztunterricht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an deutschen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schulen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ein, damit die Bildung und soziale Kontakte der Schülerinnen und Schüler erhalten bleiben.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Maskenpflicht,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obligatorrische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Koronatests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, regelmäßiges Lüften und mehr Impfungen bei 5 bis </w:t>
      </w:r>
      <w:proofErr w:type="gram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17 Jährigen</w:t>
      </w:r>
      <w:proofErr w:type="gram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sollen helfen Schulschließungen zu vermeiden.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Nach einer Studie der internationalen Organisation für wirtschaftliche Zusammenarbeit und Entwicklung OEZD, gab es in Deutschland zwischen Januar 2020 und </w:t>
      </w:r>
      <w:proofErr w:type="spellStart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Maj</w:t>
      </w:r>
      <w:proofErr w:type="spellEnd"/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2021 an Grundschulen 64 Tage lang und an weiterführenden Schulen 48 Tage lang gar keinen Unterricht.</w:t>
      </w: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457D9F" w:rsidRPr="00457D9F" w:rsidRDefault="00457D9F" w:rsidP="00457D9F">
      <w:pPr>
        <w:rPr>
          <w:lang w:val="de-DE"/>
        </w:rPr>
      </w:pPr>
      <w:r w:rsidRPr="00457D9F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Damit lag Deutschland unter dem Durchschnitt der OEZD Länder 78 und 96 Tage.</w:t>
      </w:r>
    </w:p>
    <w:sectPr w:rsidR="00457D9F" w:rsidRPr="0045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9F"/>
    <w:rsid w:val="0045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ADCA"/>
  <w15:chartTrackingRefBased/>
  <w15:docId w15:val="{47BC9AD8-9BE6-430D-9EC3-6E9E63A7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57D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57D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2022-12-07T20:15:00Z</dcterms:created>
  <dcterms:modified xsi:type="dcterms:W3CDTF">2022-12-07T20:17:00Z</dcterms:modified>
</cp:coreProperties>
</file>